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经典分布式: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44235" cy="3157855"/>
            <wp:effectExtent l="0" t="0" r="1841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核心组件介绍: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87595" cy="3513455"/>
            <wp:effectExtent l="0" t="0" r="825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maven聚合项目搭建: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搞一个maven项目，删除src文件夹。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Xdclass为父项目，下面四个子模块: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07485" cy="2233930"/>
            <wp:effectExtent l="0" t="0" r="12065" b="139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然后各种配置，具体到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E:\alibabaCloud\2020年springcloud alibaba课程源码\第3章\第5集\xdclass-cloud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最基础的一个模型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67070" cy="1163320"/>
            <wp:effectExtent l="0" t="0" r="5080" b="177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实现就是这样。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代码就是video模块的mvc的实现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几个新地方: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1.restTemplate,一种http请求工具: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902960" cy="1083310"/>
            <wp:effectExtent l="0" t="0" r="2540" b="254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4525" cy="733425"/>
            <wp:effectExtent l="0" t="0" r="952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需要在启动类中初始化托管到spring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26205" cy="2141220"/>
            <wp:effectExtent l="0" t="0" r="17145" b="1143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这样使用: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37580" cy="2207260"/>
            <wp:effectExtent l="0" t="0" r="1270" b="254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但也可以看到这里的url的地址和端口号是写死的，在集群中每一个都可能是不一样的。需要变成动态获取，这就用到服务之间的通信了。</w:t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Nacos(eruka)注册中心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原来的SpringCloud用的eruka，但已经闭源，nacos更强大，双十一的选择。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见第6章，可以自己选择AP和CP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startup.cmd -m standalone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http://localhost:8848/nacos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09945" cy="2729865"/>
            <wp:effectExtent l="0" t="0" r="14605" b="133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14670" cy="4193540"/>
            <wp:effectExtent l="0" t="0" r="5080" b="1651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官网下载好，解压后直接启动cmd：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startup.cmd -m standalone  单机启动命令，默认启动集群。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08625" cy="3836670"/>
            <wp:effectExtent l="0" t="0" r="15875" b="1143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http://localhost:8848/nacos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然后再任意一个服务中配置nacos信息即可: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69790" cy="2411730"/>
            <wp:effectExtent l="0" t="0" r="16510" b="762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需要注册到nacos的服务启动类添加注释: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</w:rPr>
      </w:pPr>
      <w:r>
        <w:rPr>
          <w:rFonts w:hint="eastAsia" w:ascii="宋体" w:hAnsi="宋体" w:eastAsia="宋体" w:cs="宋体"/>
          <w:color w:val="808000"/>
          <w:sz w:val="22"/>
          <w:szCs w:val="22"/>
          <w:shd w:val="clear" w:fill="FFFFFF"/>
        </w:rPr>
        <w:t>@EnableDiscoveryClient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55975" cy="2647315"/>
            <wp:effectExtent l="0" t="0" r="15875" b="63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修改原来的url写死的问题: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此时实现任意取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524115" cy="1492250"/>
            <wp:effectExtent l="0" t="0" r="635" b="1270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2411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开两个video服务之后，取到的就是集群: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46195" cy="718820"/>
            <wp:effectExtent l="0" t="0" r="1905" b="508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也可以不用discoverClient发现，如果自己配好了LB策略的话，可以直接从nacos中取: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55435" cy="878840"/>
            <wp:effectExtent l="0" t="0" r="12065" b="1651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Ribon-&gt;Feign,微服务之间的通信-&gt;负载均衡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1170" cy="2471420"/>
            <wp:effectExtent l="0" t="0" r="11430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还是一个分摊压力，提高效率的手段。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这里提出了一个新的概念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客户端的负载均衡，LB策略和客户端（浏览器）绑定在一起，选择对应的后端: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099310"/>
            <wp:effectExtent l="0" t="0" r="2540" b="1524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服务端负载均衡: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传统的负载均衡，LB-&gt;Nginx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831975"/>
            <wp:effectExtent l="0" t="0" r="7620" b="1587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下面这三种LB策略是最常用的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72150" cy="2237740"/>
            <wp:effectExtent l="0" t="0" r="0" b="1016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Robin使用的是客户端负载均衡，即在发送请求的时候就写好的策略: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41695" cy="838200"/>
            <wp:effectExtent l="0" t="0" r="1905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发送请求时: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8803005" cy="417830"/>
            <wp:effectExtent l="0" t="0" r="17145" b="127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03005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后面通过观察可以知道这里的策略使用的是轮询调用（默认为轮询）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下面的方式都可以选择: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65470" cy="3284855"/>
            <wp:effectExtent l="0" t="0" r="11430" b="1079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可以修改配置文件进行更改: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注意更改的是videoOrder的配置文件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23255" cy="815975"/>
            <wp:effectExtent l="0" t="0" r="10795" b="317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rFonts w:hint="default" w:eastAsia="宋体"/>
          <w:i w:val="0"/>
          <w:iCs w:val="0"/>
          <w:caps w:val="0"/>
          <w:color w:val="333333"/>
          <w:spacing w:val="0"/>
          <w:sz w:val="29"/>
          <w:szCs w:val="29"/>
          <w:lang w:val="en-US" w:eastAsia="zh-CN"/>
        </w:rPr>
      </w:pPr>
      <w:r>
        <w:rPr>
          <w:rFonts w:hint="eastAsia"/>
          <w:lang w:val="en-US" w:eastAsia="zh-CN"/>
        </w:rPr>
        <w:t>这个意思是对</w:t>
      </w: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xdclass-video-service</w:t>
      </w:r>
      <w:r>
        <w:rPr>
          <w:rFonts w:hint="eastAsia"/>
          <w:i w:val="0"/>
          <w:iCs w:val="0"/>
          <w:caps w:val="0"/>
          <w:color w:val="333333"/>
          <w:spacing w:val="0"/>
          <w:sz w:val="29"/>
          <w:szCs w:val="29"/>
          <w:shd w:val="clear" w:fill="F8F8F8"/>
          <w:lang w:val="en-US" w:eastAsia="zh-CN"/>
        </w:rPr>
        <w:t>这个服务的调用是随机LB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xdclass-video-service: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 ribbon: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725"/>
        <w:jc w:val="left"/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NFLoadBalancerRuleClassName:com.netflix.loadbalancer.RandomRule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835660"/>
            <wp:effectExtent l="0" t="0" r="8255" b="254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但ribon的写法实在是太麻烦了，所以还是用feign比较好：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34965" cy="2670810"/>
            <wp:effectExtent l="0" t="0" r="13335" b="1524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实现一个videoService接口，专门用来通信video微服务。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9190" cy="2005330"/>
            <wp:effectExtent l="0" t="0" r="3810" b="1397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拼接成这个样子: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 w:val="0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olor w:val="000000" w:themeColor="text1"/>
          <w:sz w:val="22"/>
          <w:szCs w:val="22"/>
          <w:shd w:val="clear" w:fill="FFFFFF"/>
          <w14:textFill>
            <w14:solidFill>
              <w14:schemeClr w14:val="tx1"/>
            </w14:solidFill>
          </w14:textFill>
        </w:rPr>
        <w:t>http://xdclass-video-service/api/v1/video/find_by_id?videoId="+videoId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甚至不用实现类Impl。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所以最后版本应该是这个样子: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06265" cy="3451860"/>
            <wp:effectExtent l="0" t="0" r="13335" b="1524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626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RestTemplate,discoverClient,都是不需要的。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下面介绍怎么使用post通信，传递对象体。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Order服务向video服务发送对象: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Order部分: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39360" cy="1619885"/>
            <wp:effectExtent l="0" t="0" r="8890" b="1841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07560" cy="1660525"/>
            <wp:effectExtent l="0" t="0" r="2540" b="15875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46830" cy="688975"/>
            <wp:effectExtent l="0" t="0" r="1270" b="1587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Video服务接受: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55035" cy="1351915"/>
            <wp:effectExtent l="0" t="0" r="12065" b="635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is it.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可能的面试题: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29330" cy="1407795"/>
            <wp:effectExtent l="0" t="0" r="13970" b="1905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bidi w:val="0"/>
        <w:rPr>
          <w:rFonts w:hint="eastAsia" w:eastAsia="黑体"/>
          <w:b w:val="0"/>
          <w:bCs/>
          <w:lang w:eastAsia="zh-CN"/>
        </w:rPr>
      </w:pPr>
      <w:r>
        <w:rPr>
          <w:rFonts w:hint="eastAsia"/>
          <w:b w:val="0"/>
          <w:bCs/>
          <w:lang w:val="en-US" w:eastAsia="zh-CN"/>
        </w:rPr>
        <w:t>6.</w:t>
      </w:r>
      <w:r>
        <w:rPr>
          <w:rFonts w:hint="default"/>
          <w:b w:val="0"/>
          <w:bCs/>
        </w:rPr>
        <w:t>掌握微服务你必须知道的CAP理论</w:t>
      </w:r>
      <w:r>
        <w:rPr>
          <w:rFonts w:hint="eastAsia"/>
          <w:b w:val="0"/>
          <w:bCs/>
          <w:lang w:eastAsia="zh-CN"/>
        </w:rPr>
        <w:t>（</w:t>
      </w:r>
      <w:r>
        <w:rPr>
          <w:rFonts w:hint="eastAsia"/>
          <w:b w:val="0"/>
          <w:bCs/>
          <w:lang w:val="en-US" w:eastAsia="zh-CN"/>
        </w:rPr>
        <w:t>面试题</w:t>
      </w:r>
      <w:r>
        <w:rPr>
          <w:rFonts w:hint="eastAsia"/>
          <w:b w:val="0"/>
          <w:bCs/>
          <w:lang w:eastAsia="zh-CN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3605" cy="4375785"/>
            <wp:effectExtent l="0" t="0" r="17145" b="5715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经典三者不可兼得，但玩分布式，就必须要保证P。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337935" cy="1852930"/>
            <wp:effectExtent l="0" t="0" r="5715" b="1397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有了强一致性C就不能保证A，因为要所有节点数据全部一致需要时间，响应会变慢。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现在一般都是需要强一致性的C，数据同步更重要。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所以也会引申出关于如何选择注册中心的问题: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11825" cy="3973195"/>
            <wp:effectExtent l="0" t="0" r="3175" b="825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 xml:space="preserve">CP 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适合支付、交易类，要求数据强一致性，宁可业务不可用，也不能出现脏数据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AP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互联网业务，比如信息流架构，不要求数据强一致，更想要服务可用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（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不需要保证数据全一致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所以又出现了一个比较折中的说法BASE理论: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其实就是对CAP的总结，咱们能保持强一致，但需要时间。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</w:pPr>
      <w:r>
        <w:drawing>
          <wp:inline distT="0" distB="0" distL="114300" distR="114300">
            <wp:extent cx="6147435" cy="3614420"/>
            <wp:effectExtent l="0" t="0" r="5715" b="508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jc w:val="left"/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7.</w:t>
      </w:r>
      <w:r>
        <w:t>高并发下的微服务容错方案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限流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熔断，降级，隔离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57900" cy="4027805"/>
            <wp:effectExtent l="0" t="0" r="0" b="1079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40070" cy="676910"/>
            <wp:effectExtent l="0" t="0" r="17780" b="889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熔断和降级的异同点: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61710" cy="1681480"/>
            <wp:effectExtent l="0" t="0" r="15240" b="1397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Sential,解决容错，保护方案的钥匙(程序外的插件)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java -Dserver.port=8080 -Dcsp.sentinel.dashboard.server=localhost:8080 -Dproject.name=sentinel-dashboard -jar sentinel-dashboard-1.8.</w:t>
      </w:r>
      <w:r>
        <w:rPr>
          <w:rFonts w:hint="eastAsia"/>
          <w:i w:val="0"/>
          <w:iCs w:val="0"/>
          <w:caps w:val="0"/>
          <w:color w:val="333333"/>
          <w:spacing w:val="0"/>
          <w:sz w:val="29"/>
          <w:szCs w:val="29"/>
          <w:shd w:val="clear" w:fill="F8F8F8"/>
          <w:lang w:val="en-US" w:eastAsia="zh-CN"/>
        </w:rPr>
        <w:t>2</w:t>
      </w: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.jar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Sential是哨兵的意思，顾名思义，它的作用就是保护整个程序的运行安全，包括代码保护，熔断，降级等策略的执行，总结就是保护程序。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“资源”:就是Sential需要保护的东西，可以是代码，可以是方法，可以是服务，都行。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43650" cy="2933065"/>
            <wp:effectExtent l="0" t="0" r="0" b="63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10580" cy="2597150"/>
            <wp:effectExtent l="0" t="0" r="13970" b="1270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70295" cy="4618990"/>
            <wp:effectExtent l="0" t="0" r="1905" b="1016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0295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控制台部分，官网下载控制台的jar包，再进入jar包目录，运行命令: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java -Dserver.port=8080 -Dcsp.sentinel.dashboard.server=localhost:8080 -Dproject.name=sentinel-dashboard -jar sentinel-dashboard-1.8.0.jar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端口8080，账号密码默认sentinel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36770" cy="1997710"/>
            <wp:effectExtent l="0" t="0" r="11430" b="254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连接个人项目到sentinel监控: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49950" cy="2292350"/>
            <wp:effectExtent l="0" t="0" r="12700" b="1270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/>
        <w:ind w:left="0" w:right="0"/>
        <w:jc w:val="left"/>
      </w:pPr>
      <w:r>
        <w:rPr>
          <w:i w:val="0"/>
          <w:iCs w:val="0"/>
          <w:caps w:val="0"/>
          <w:color w:val="333333"/>
          <w:spacing w:val="0"/>
          <w:shd w:val="clear" w:fill="F8F8F8"/>
        </w:rPr>
        <w:t>spring: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 cloud: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  sentinel: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    transport: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      dashboard: 127.0.0.1:8080 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rFonts w:hint="default" w:eastAsia="宋体"/>
          <w:i w:val="0"/>
          <w:iCs w:val="0"/>
          <w:caps w:val="0"/>
          <w:color w:val="333333"/>
          <w:spacing w:val="0"/>
          <w:sz w:val="29"/>
          <w:szCs w:val="29"/>
          <w:lang w:val="en-US" w:eastAsia="zh-CN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      port: 9999</w:t>
      </w:r>
      <w:r>
        <w:rPr>
          <w:rFonts w:hint="eastAsia"/>
          <w:i w:val="0"/>
          <w:iCs w:val="0"/>
          <w:caps w:val="0"/>
          <w:color w:val="333333"/>
          <w:spacing w:val="0"/>
          <w:sz w:val="29"/>
          <w:szCs w:val="29"/>
          <w:shd w:val="clear" w:fill="F8F8F8"/>
          <w:lang w:val="en-US" w:eastAsia="zh-CN"/>
        </w:rPr>
        <w:t xml:space="preserve">  //不同微服务新开的端口不能冲突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限流的效果和功能展示: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sentinel用的懒加载，要先访问几下微服务才会出来。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07530" cy="2129155"/>
            <wp:effectExtent l="0" t="0" r="7620" b="444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075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设置好保护措施之后，比如限流，就可以在对应的面板看到设置好的规则: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464935" cy="1569085"/>
            <wp:effectExtent l="0" t="0" r="12065" b="1206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效果展示: 快速访问这个被保护的端口，只要超过阈值，就会被拒绝: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207135"/>
            <wp:effectExtent l="0" t="0" r="3810" b="1206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限流功能详解: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线程数控制和访问量控制: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18555" cy="3562985"/>
            <wp:effectExtent l="0" t="0" r="10795" b="18415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855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访问量很好理解,点多了就拒绝，线程数类似，设置最大支持的访问线程: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68010" cy="4261485"/>
            <wp:effectExtent l="0" t="0" r="8890" b="5715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上面是两种限流模式，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针对这种模式有三种后续的处理策略: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直接拒绝，warm up(缓慢升温，提高效率)，和等待队列(漏桶算法)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直接拒绝不说了（一般用的最多），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Warm up的意思是一开始限制少一点访问，再慢慢提高访问量，最后达到阈值，就再也不升了。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574030" cy="1737995"/>
            <wp:effectExtent l="0" t="0" r="7620" b="1460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等待队列就是排队处理，漏桶算法看下面这个图(记住这个图就行，很经典):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36545" cy="2395855"/>
            <wp:effectExtent l="0" t="0" r="1905" b="444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93920" cy="2197735"/>
            <wp:effectExtent l="0" t="0" r="11430" b="1206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熔断降级的概念和如何配置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55030" cy="2423160"/>
            <wp:effectExtent l="0" t="0" r="7620" b="1524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就是发现某个微服务好像崩了之后，就切断别的服务和他的联系，等过段时间后再尝试着和他连接看看。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也要注意，熔断毕竟是阉割功能的存在，不是一定需要配置的，往往都是万不得已的最后一道措施。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如何定义怎样的崩，才叫崩？这就要自己配置了: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1.熔断配置: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第一种是按微服务响应时间做判断: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99505" cy="3248025"/>
            <wp:effectExtent l="0" t="0" r="10795" b="952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最小请求数越大就越难触发熔断。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第二种是访问量异常比例做判断，这种不管时间: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684145"/>
            <wp:effectExtent l="0" t="0" r="3175" b="1905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第三种是访问量做判断，和第二种类似，也不管时间: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02300" cy="3152140"/>
            <wp:effectExtent l="0" t="0" r="12700" b="1016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熔断的生命周期: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4430" cy="2708910"/>
            <wp:effectExtent l="0" t="0" r="7620" b="152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4.全局错误拦截处理器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207135"/>
            <wp:effectExtent l="0" t="0" r="3810" b="12065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这种错误提示肯定是不符合需求的。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我们需要修改全局错误，将错误信息打包json回传前端框架。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AlibabaCloud的全局错误拦截器: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FFFFFF"/>
        </w:rPr>
        <w:t xml:space="preserve">implements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BlockExceptionHandler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63920" cy="3547745"/>
            <wp:effectExtent l="0" t="0" r="17780" b="1460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30830" cy="1499870"/>
            <wp:effectExtent l="0" t="0" r="7620" b="508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5.熔断fallback备用方法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熔断之后的备用方法编写过程: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27345" cy="4183380"/>
            <wp:effectExtent l="0" t="0" r="1905" b="762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7345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指定容错类: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6405" cy="1772920"/>
            <wp:effectExtent l="0" t="0" r="10795" b="1778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容错类集合: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48630" cy="1465580"/>
            <wp:effectExtent l="0" t="0" r="1397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兜底数据展示: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17950" cy="2038350"/>
            <wp:effectExtent l="0" t="0" r="635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JDK选择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01055" cy="3050540"/>
            <wp:effectExtent l="0" t="0" r="4445" b="1651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选择用的JDK都要用LTS的，现在8和11都是LTS（长期官方维护）的。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网关Gateway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1.概念和配置</w:t>
      </w:r>
    </w:p>
    <w:p>
      <w:pPr>
        <w:ind w:firstLine="210" w:firstLineChars="100"/>
      </w:pPr>
      <w:r>
        <w:rPr>
          <w:rFonts w:hint="eastAsia"/>
        </w:rPr>
        <w:t>就是方便了不用记端口号，直接访问集群。</w:t>
      </w:r>
    </w:p>
    <w:p>
      <w:pPr>
        <w:ind w:firstLine="420" w:firstLineChars="200"/>
      </w:pPr>
      <w:r>
        <w:rPr>
          <w:rFonts w:hint="eastAsia"/>
        </w:rPr>
        <w:t>相同的微服务，组成一个集群，里面的微服务虽然功能相同，</w:t>
      </w:r>
      <w:r>
        <w:rPr>
          <w:rFonts w:hint="eastAsia"/>
          <w:highlight w:val="yellow"/>
        </w:rPr>
        <w:t>但是ip号不同或者端口号不同</w:t>
      </w:r>
      <w:r>
        <w:rPr>
          <w:rFonts w:hint="eastAsia"/>
        </w:rPr>
        <w:t>，如果外界需要访问他们的话，就需要输入不同的IP号或者端口号。网关就是用来解决这个问题的，直接访问集群，而不是端口号。</w:t>
      </w:r>
    </w:p>
    <w:p>
      <w:pPr>
        <w:ind w:firstLine="420" w:firstLineChars="20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0" distR="0">
            <wp:extent cx="6892290" cy="4253865"/>
            <wp:effectExtent l="0" t="0" r="3810" b="133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网关的作用: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22670" cy="2823845"/>
            <wp:effectExtent l="0" t="0" r="11430" b="14605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82335" cy="1649095"/>
            <wp:effectExtent l="0" t="0" r="18415" b="825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8233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Gateway网关就是一个springboot程序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所以要开一个module，然后就可以使用它了。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33725" cy="2693670"/>
            <wp:effectExtent l="0" t="0" r="9525" b="11430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配置文件如下: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93485" cy="2883535"/>
            <wp:effectExtent l="0" t="0" r="12065" b="1206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348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主要看懂配置文件参数是怎样使用的。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作用当然还是转发。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05450" cy="1355725"/>
            <wp:effectExtent l="0" t="0" r="0" b="15875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2.进阶,交互的细节：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网关是怎样进行交互的:</w:t>
      </w:r>
    </w:p>
    <w:p>
      <w:r>
        <w:drawing>
          <wp:inline distT="0" distB="0" distL="114300" distR="114300">
            <wp:extent cx="5710555" cy="4284345"/>
            <wp:effectExtent l="0" t="0" r="4445" b="1905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断言怎么玩:</w:t>
      </w:r>
    </w:p>
    <w:p>
      <w:r>
        <w:drawing>
          <wp:inline distT="0" distB="0" distL="114300" distR="114300">
            <wp:extent cx="5640705" cy="3851910"/>
            <wp:effectExtent l="0" t="0" r="17145" b="152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还可以直接通过网关来实现任务下线。</w:t>
      </w:r>
    </w:p>
    <w:p>
      <w:r>
        <w:drawing>
          <wp:inline distT="0" distB="0" distL="114300" distR="114300">
            <wp:extent cx="5466715" cy="2404745"/>
            <wp:effectExtent l="0" t="0" r="635" b="1460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Lucida Console" w:hAnsi="Lucida Console" w:eastAsia="宋体" w:cs="Lucida Console"/>
          <w:i w:val="0"/>
          <w:iCs w:val="0"/>
          <w:caps w:val="0"/>
          <w:color w:val="333333"/>
          <w:spacing w:val="0"/>
          <w:sz w:val="29"/>
          <w:szCs w:val="29"/>
          <w:shd w:val="clear" w:fill="F8F8F8"/>
          <w:lang w:eastAsia="zh-CN"/>
        </w:rPr>
      </w:pPr>
    </w:p>
    <w:p>
      <w:pPr>
        <w:rPr>
          <w:rFonts w:ascii="Lucida Console" w:hAnsi="Lucida Console" w:eastAsia="Lucida Console" w:cs="Lucida Console"/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</w:pPr>
      <w:r>
        <w:rPr>
          <w:rFonts w:ascii="Lucida Console" w:hAnsi="Lucida Console" w:eastAsia="Lucida Console" w:cs="Lucida Console"/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- Before=2020-09-09T01:01:01.000+08:00</w:t>
      </w:r>
    </w:p>
    <w:p>
      <w:pPr>
        <w:rPr>
          <w:rFonts w:ascii="Lucida Console" w:hAnsi="Lucida Console" w:eastAsia="Lucida Console" w:cs="Lucida Console"/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33333"/>
          <w:spacing w:val="0"/>
          <w:sz w:val="21"/>
          <w:szCs w:val="21"/>
          <w:shd w:val="clear" w:fill="F8F8F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333333"/>
          <w:spacing w:val="0"/>
          <w:sz w:val="21"/>
          <w:szCs w:val="21"/>
          <w:shd w:val="clear" w:fill="F8F8F8"/>
          <w:lang w:val="en-US" w:eastAsia="zh-CN"/>
        </w:rPr>
        <w:t>还可以指定url必带参数，query项:</w:t>
      </w:r>
    </w:p>
    <w:p>
      <w:r>
        <w:drawing>
          <wp:inline distT="0" distB="0" distL="114300" distR="114300">
            <wp:extent cx="5273675" cy="701040"/>
            <wp:effectExtent l="0" t="0" r="3175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访问路径需要带上query才行，否则拒绝访问。</w:t>
      </w:r>
    </w:p>
    <w:p>
      <w:r>
        <w:drawing>
          <wp:inline distT="0" distB="0" distL="114300" distR="114300">
            <wp:extent cx="5273675" cy="454660"/>
            <wp:effectExtent l="0" t="0" r="3175" b="254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全局路由拦截,鉴权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一些通用的鉴权拦截可以直接放在网关进行，但也不要太多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rPr>
          <w:sz w:val="20"/>
          <w:szCs w:val="22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32"/>
          <w:szCs w:val="32"/>
          <w:shd w:val="clear" w:fill="FFFFFF"/>
        </w:rPr>
        <w:t>注意：网关不要加太多业务逻辑，否则会影响性能，务必记住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92220" cy="3865245"/>
            <wp:effectExtent l="0" t="0" r="17780" b="190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代码:</w:t>
      </w:r>
    </w:p>
    <w:p>
      <w:r>
        <w:drawing>
          <wp:inline distT="0" distB="0" distL="114300" distR="114300">
            <wp:extent cx="5770245" cy="2961005"/>
            <wp:effectExtent l="0" t="0" r="1905" b="1079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链路追踪sleuth+zipkin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Zipkin启动命令,持久化: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rFonts w:hint="default" w:eastAsia="宋体"/>
          <w:i w:val="0"/>
          <w:iCs w:val="0"/>
          <w:caps w:val="0"/>
          <w:color w:val="333333"/>
          <w:spacing w:val="0"/>
          <w:sz w:val="29"/>
          <w:szCs w:val="29"/>
          <w:lang w:val="en-US" w:eastAsia="zh-CN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java -jar zipkin-server-2.12.9-exec.jar --STORAGE_TYPE=mysql --MYSQL_HOST=127.0.0.1 --MYSQL_TCP_PORT=3306 --MYSQL_DB=zipkin_log --MYSQL_USER=root --MYSQL_PASS=</w:t>
      </w:r>
      <w:r>
        <w:rPr>
          <w:rFonts w:hint="eastAsia"/>
          <w:i w:val="0"/>
          <w:iCs w:val="0"/>
          <w:caps w:val="0"/>
          <w:color w:val="333333"/>
          <w:spacing w:val="0"/>
          <w:sz w:val="29"/>
          <w:szCs w:val="29"/>
          <w:shd w:val="clear" w:fill="F8F8F8"/>
          <w:lang w:val="en-US" w:eastAsia="zh-CN"/>
        </w:rPr>
        <w:t>root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不用持久化的启动: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java -jar zipkin-server-2.12.9-exec.jar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添加依赖到各个微服务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/>
        <w:ind w:left="0" w:right="0"/>
        <w:jc w:val="left"/>
      </w:pPr>
      <w:r>
        <w:rPr>
          <w:i w:val="0"/>
          <w:iCs w:val="0"/>
          <w:caps w:val="0"/>
          <w:color w:val="333333"/>
          <w:spacing w:val="0"/>
          <w:shd w:val="clear" w:fill="F8F8F8"/>
        </w:rPr>
        <w:t>&lt;dependency&gt;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    &lt;groupId&gt;org.springframework.cloud&lt;/groupId&gt;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    &lt;artifactId&gt;spring-cloud-starter-sleuth&lt;/artifactId&gt;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&lt;/dependency&gt;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再调用任何接口时，控制台会输出以下信息，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其中，第一个红框是本次任务流程的id，比如一个任务调用了3个微服务ABC，那么这三个微服务的任务id是一样的。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第二个红框id是每一个微服务自己的id，三个微服务ABC都不一样。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03875" cy="472440"/>
            <wp:effectExtent l="0" t="0" r="15875" b="381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详细解释如下: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232525" cy="2122805"/>
            <wp:effectExtent l="0" t="0" r="15875" b="1079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Zipkin链路追踪可视化工具: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老规矩，先上依赖: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/>
        <w:ind w:left="0" w:right="0"/>
        <w:jc w:val="left"/>
      </w:pPr>
      <w:r>
        <w:rPr>
          <w:i w:val="0"/>
          <w:iCs w:val="0"/>
          <w:caps w:val="0"/>
          <w:color w:val="333333"/>
          <w:spacing w:val="0"/>
          <w:shd w:val="clear" w:fill="F8F8F8"/>
        </w:rPr>
        <w:t>&lt;dependency&gt;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  &lt;groupId&gt;org.springframework.cloud&lt;/groupId&gt;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  &lt;artifactId&gt;spring-cloud-starter-zipkin&lt;/artifactId&gt;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&lt;/dependency&gt;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69280" cy="2384425"/>
            <wp:effectExtent l="0" t="0" r="7620" b="1587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注意那个采样百分比，这里做实验用的是1，但真正项目上不会到1，0.1的样子即可，过多采集会影响系统性能。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效果: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3531870"/>
            <wp:effectExtent l="0" t="0" r="13335" b="1143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-961390</wp:posOffset>
            </wp:positionH>
            <wp:positionV relativeFrom="paragraph">
              <wp:posOffset>150495</wp:posOffset>
            </wp:positionV>
            <wp:extent cx="8316595" cy="1917065"/>
            <wp:effectExtent l="0" t="0" r="8255" b="6985"/>
            <wp:wrapNone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31659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81270" cy="4613910"/>
            <wp:effectExtent l="0" t="0" r="5080" b="1524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很好用的链路追踪了可以说是，做了持久化的话，每一次的访问都会被保存到数据库当中。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但真实的环境下肯定是不能装这个链路追踪的，这是一个很好的辅助排查错误的工具，真实环境下那么大访问量，要这个也没啥意义。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12.配置中心ConfigServer</w:t>
      </w:r>
    </w:p>
    <w:p>
      <w:pPr>
        <w:spacing w:line="360" w:lineRule="exact"/>
        <w:ind w:firstLine="420" w:firstLineChars="200"/>
      </w:pPr>
      <w:r>
        <w:rPr>
          <w:rFonts w:hint="eastAsia"/>
        </w:rPr>
        <w:t>这是一个特别的SpringCloud微服务组件，专门用来给各个微服务对应的配置信息。</w:t>
      </w:r>
    </w:p>
    <w:p>
      <w:pPr>
        <w:spacing w:line="360" w:lineRule="exact"/>
      </w:pPr>
      <w:r>
        <w:rPr>
          <w:rFonts w:hint="eastAsia"/>
        </w:rPr>
        <w:tab/>
      </w:r>
      <w:r>
        <w:rPr>
          <w:rFonts w:hint="eastAsia"/>
        </w:rPr>
        <w:t>因为对于集群来说，不可能修改了一次配置文件就要全部修改，这很麻烦。</w:t>
      </w:r>
      <w:r>
        <w:rPr>
          <w:rFonts w:hint="eastAsia"/>
          <w:highlight w:val="yellow"/>
        </w:rPr>
        <w:t>所以需要一个专门的配置服务器来管理各个微服务的配置，那些微服务就只需要去配置服务器取各自的配置信息就行了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原来用的是SpringCloud官方的组件ConfigServer，这里用nacos即可。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72760" cy="2818130"/>
            <wp:effectExtent l="0" t="0" r="8890" b="1270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老规矩上依赖: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/>
        <w:ind w:left="0" w:right="0"/>
        <w:jc w:val="left"/>
      </w:pPr>
      <w:r>
        <w:rPr>
          <w:i w:val="0"/>
          <w:iCs w:val="0"/>
          <w:caps w:val="0"/>
          <w:color w:val="333333"/>
          <w:spacing w:val="0"/>
          <w:shd w:val="clear" w:fill="F8F8F8"/>
        </w:rPr>
        <w:t xml:space="preserve"> &lt;dependency&gt;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</w:t>
      </w:r>
      <w:r>
        <w:rPr>
          <w:rFonts w:hint="eastAsia"/>
          <w:i w:val="0"/>
          <w:iCs w:val="0"/>
          <w:caps w:val="0"/>
          <w:color w:val="333333"/>
          <w:spacing w:val="0"/>
          <w:sz w:val="29"/>
          <w:szCs w:val="29"/>
          <w:shd w:val="clear" w:fill="F8F8F8"/>
          <w:lang w:val="en-US" w:eastAsia="zh-CN"/>
        </w:rPr>
        <w:t xml:space="preserve"> </w:t>
      </w: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&lt;groupId&gt;com.alibaba.cloud&lt;/groupId&gt;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 xml:space="preserve">  </w:t>
      </w:r>
      <w:r>
        <w:rPr>
          <w:rFonts w:hint="eastAsia"/>
          <w:i w:val="0"/>
          <w:iCs w:val="0"/>
          <w:caps w:val="0"/>
          <w:color w:val="333333"/>
          <w:spacing w:val="0"/>
          <w:sz w:val="29"/>
          <w:szCs w:val="29"/>
          <w:shd w:val="clear" w:fill="F8F8F8"/>
          <w:lang w:val="en-US" w:eastAsia="zh-CN"/>
        </w:rPr>
        <w:t xml:space="preserve"> </w:t>
      </w: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&lt;artifactId&gt;spring-cloud-starter-alibaba-nacos-config&lt;/artifactId&gt;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&lt;/dependency&gt;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开启nacos的configServer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删除原有的application.yml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用更高优先级的bootstrap.yml代替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其中内容是微服务id，nacos的configServer地址，和指定程序环境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65140" cy="1916430"/>
            <wp:effectExtent l="0" t="0" r="16510" b="762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再根据如上配置信息，去nacos中配置: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051040" cy="1376680"/>
            <wp:effectExtent l="0" t="0" r="16510" b="1397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05104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配置如下: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其中最讲究的就是那个Data ID 需要严格按照bootstrap.yml中的信息去拼出来。</w:t>
      </w:r>
    </w:p>
    <w:p>
      <w:pPr>
        <w:numPr>
          <w:ilvl w:val="0"/>
          <w:numId w:val="0"/>
        </w:numPr>
        <w:ind w:left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应用名-环境.格式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81345" cy="5034915"/>
            <wp:effectExtent l="0" t="0" r="14605" b="13335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03265" cy="1981835"/>
            <wp:effectExtent l="0" t="0" r="6985" b="18415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0326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环境不是必须项。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接下来配置不停机情况下动态刷新配置文件: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7555" cy="1524635"/>
            <wp:effectExtent l="0" t="0" r="4445" b="18415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6755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配置如下: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8275" cy="2058670"/>
            <wp:effectExtent l="0" t="0" r="9525" b="1778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然后这个videoTitle就会动态获取了，不需要重启程序。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82615" cy="2014220"/>
            <wp:effectExtent l="0" t="0" r="13335" b="5080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13.阿里云配置: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11190" cy="3958590"/>
            <wp:effectExtent l="0" t="0" r="3810" b="381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rPr>
          <w:rFonts w:hint="eastAsia"/>
          <w:b/>
          <w:bCs/>
          <w:i w:val="0"/>
          <w:iCs w:val="0"/>
          <w:sz w:val="24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2"/>
          <w:lang w:val="en-US" w:eastAsia="zh-CN"/>
        </w:rPr>
        <w:t>A记录配置,需要买一个域名和ip地址进行连接（网站最常规做法），cname就是网站的小名的意思: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0" distR="0">
            <wp:extent cx="5274310" cy="335280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12105" cy="3545840"/>
            <wp:effectExtent l="0" t="0" r="17145" b="165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11269" cy="35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739140"/>
            <wp:effectExtent l="0" t="0" r="2540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leftChars="0"/>
      </w:pPr>
      <w:r>
        <w:drawing>
          <wp:inline distT="0" distB="0" distL="0" distR="0">
            <wp:extent cx="5274310" cy="1452880"/>
            <wp:effectExtent l="0" t="0" r="2540" b="139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项目配合docker打包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虚拟机用户密码: kfk 123456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Docker部分: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73370" cy="3537585"/>
            <wp:effectExtent l="0" t="0" r="17780" b="5715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镜像和容器的关系: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39815" cy="3700145"/>
            <wp:effectExtent l="0" t="0" r="13335" b="14605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743325"/>
            <wp:effectExtent l="0" t="0" r="5715" b="9525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真正的开发是这样一个流程: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19800" cy="3757930"/>
            <wp:effectExtent l="0" t="0" r="0" b="1397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要把当前的项目打包成docker镜像（潮流做法），方便移动。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第一步:</w:t>
      </w:r>
    </w:p>
    <w:p>
      <w:pPr>
        <w:numPr>
          <w:ilvl w:val="0"/>
          <w:numId w:val="0"/>
        </w:numPr>
        <w:ind w:leftChars="0" w:firstLine="42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首先电脑得有docker，windows的docker还得开Hyper-V，于是暂时不能使用其他虚拟机了。想用VM那就只能停Hyper-V，docker然后再开。</w:t>
      </w:r>
    </w:p>
    <w:p>
      <w:pPr>
        <w:numPr>
          <w:ilvl w:val="0"/>
          <w:numId w:val="0"/>
        </w:numPr>
        <w:ind w:leftChars="0" w:firstLine="42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得先在控制面板打开/关闭，然后执行命令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关闭Hyper-V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F5F6F7" w:sz="6" w:space="4"/>
          <w:right w:val="none" w:color="auto" w:sz="0" w:space="0"/>
        </w:pBdr>
        <w:shd w:val="clear" w:fill="FAFAFA"/>
        <w:spacing w:before="0" w:beforeAutospacing="0" w:after="360" w:afterAutospacing="0" w:line="330" w:lineRule="atLeast"/>
        <w:ind w:left="0" w:right="0" w:firstLine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>bcdedit /set hypervisorlaunchtype off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single" w:color="C5C5C5" w:sz="6" w:space="6"/>
        </w:pBdr>
        <w:wordWrap w:val="0"/>
        <w:spacing w:before="0" w:beforeAutospacing="0" w:after="0" w:afterAutospacing="0" w:line="330" w:lineRule="atLeast"/>
        <w:ind w:left="0" w:right="0" w:hanging="360"/>
        <w:jc w:val="right"/>
        <w:rPr>
          <w:b w:val="0"/>
          <w:bCs w:val="0"/>
          <w:color w:val="999999"/>
        </w:rPr>
      </w:pPr>
      <w:r>
        <w:rPr>
          <w:rFonts w:hint="default" w:ascii="Consolas" w:hAnsi="Consolas" w:eastAsia="Consolas" w:cs="Consolas"/>
          <w:b w:val="0"/>
          <w:bCs w:val="0"/>
          <w:i w:val="0"/>
          <w:iCs w:val="0"/>
          <w:caps w:val="0"/>
          <w:color w:val="999999"/>
          <w:spacing w:val="0"/>
          <w:sz w:val="24"/>
          <w:szCs w:val="24"/>
          <w:shd w:val="clear" w:fill="FAFAFA"/>
        </w:rPr>
        <w:t>1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打开Hyper-V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F5F6F7" w:sz="6" w:space="4"/>
          <w:right w:val="none" w:color="auto" w:sz="0" w:space="0"/>
        </w:pBdr>
        <w:shd w:val="clear" w:fill="FAFAFA"/>
        <w:spacing w:before="0" w:beforeAutospacing="0" w:after="360" w:afterAutospacing="0" w:line="330" w:lineRule="atLeast"/>
        <w:ind w:left="0" w:right="0" w:firstLine="0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AFAFA"/>
        </w:rPr>
        <w:t>bcdedit /set hypervisorlaunchtype auto</w:t>
      </w:r>
    </w:p>
    <w:p>
      <w:pPr>
        <w:numPr>
          <w:ilvl w:val="0"/>
          <w:numId w:val="0"/>
        </w:numPr>
        <w:ind w:leftChars="0" w:firstLine="420"/>
        <w:rPr>
          <w:rFonts w:hint="eastAsia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得将idea连上docker，这里是本地的。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57725" cy="3223260"/>
            <wp:effectExtent l="0" t="0" r="9525" b="1524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在打包之前得把配置文件中的nacos地址给放上去: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01410" cy="1893570"/>
            <wp:effectExtent l="0" t="0" r="8890" b="11430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然后再打包，否则软件在上面跑找不到注册中心和配置中心就尴尬了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在pom文件里面设置打jar包和镜像属性: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其中第二个plugin就是打成镜像。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43450" cy="1214755"/>
            <wp:effectExtent l="0" t="0" r="0" b="444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34965" cy="4012565"/>
            <wp:effectExtent l="0" t="0" r="13335" b="698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这段都是固定的，复制粘贴上就行，主要变得就是那几个用来区分的变量: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xdclass-api-gateway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properties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docker.image.prefix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xdclass-cloud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docker.image.prefix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properties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build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finalName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alibaba-cloud-order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finalName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plugins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plugin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spring-boot-maven-plugin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executions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execution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goals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goal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repackage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goal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goals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execution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executions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fork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fork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addResources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addResources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plugin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plugin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com.spotify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dockerfile-maven-plugin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1.4.10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repository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${docker.image.prefix}/${project.artifactId}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repository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buildArgs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JAR_FILE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target/${project.build.finalName}.jar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JAR_FILE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buildArgs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plugin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plugins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&lt;/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EFEFEF"/>
        </w:rPr>
        <w:t>build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EFEFEF"/>
        </w:rPr>
        <w:t>&gt;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第三步，在模块根目录下创建Dockerfile文件，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282700"/>
            <wp:effectExtent l="0" t="0" r="8255" b="1270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也是固定套路，这里就是引入jdk11源: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FFFFFF"/>
        </w:rPr>
        <w:t xml:space="preserve">FROM 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adoptopenjdk</w:t>
      </w: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FFFFFF"/>
        </w:rPr>
        <w:t>/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openjdk11:ubi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FFFFFF"/>
        </w:rPr>
        <w:t>VOLUME /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tmp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/>
          <w:i/>
          <w:iCs/>
          <w:color w:val="660E7A"/>
          <w:sz w:val="22"/>
          <w:szCs w:val="22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FFFFFF"/>
        </w:rPr>
        <w:t xml:space="preserve">ARG </w:t>
      </w:r>
      <w:r>
        <w:rPr>
          <w:rFonts w:hint="eastAsia" w:ascii="宋体" w:hAnsi="宋体" w:eastAsia="宋体" w:cs="宋体"/>
          <w:b/>
          <w:bCs/>
          <w:i/>
          <w:iCs/>
          <w:color w:val="660E7A"/>
          <w:sz w:val="22"/>
          <w:szCs w:val="22"/>
          <w:shd w:val="clear" w:fill="FFFFFF"/>
        </w:rPr>
        <w:t>JAR_FILE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FFFFFF"/>
        </w:rPr>
        <w:t xml:space="preserve">COPY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${</w:t>
      </w:r>
      <w:r>
        <w:rPr>
          <w:rFonts w:hint="eastAsia" w:ascii="宋体" w:hAnsi="宋体" w:eastAsia="宋体" w:cs="宋体"/>
          <w:b/>
          <w:bCs/>
          <w:i/>
          <w:iCs/>
          <w:color w:val="660E7A"/>
          <w:sz w:val="22"/>
          <w:szCs w:val="22"/>
          <w:shd w:val="clear" w:fill="FFFFFF"/>
        </w:rPr>
        <w:t>JAR_FILE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} app.jar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</w:pPr>
      <w:r>
        <w:rPr>
          <w:rFonts w:hint="eastAsia" w:ascii="宋体" w:hAnsi="宋体" w:eastAsia="宋体" w:cs="宋体"/>
          <w:b/>
          <w:bCs/>
          <w:color w:val="000080"/>
          <w:sz w:val="22"/>
          <w:szCs w:val="22"/>
          <w:shd w:val="clear" w:fill="FFFFFF"/>
        </w:rPr>
        <w:t xml:space="preserve">ENTRYPOINT 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[</w:t>
      </w:r>
      <w:r>
        <w:rPr>
          <w:rFonts w:hint="eastAsia" w:ascii="宋体" w:hAnsi="宋体" w:eastAsia="宋体" w:cs="宋体"/>
          <w:b/>
          <w:bCs/>
          <w:color w:val="008000"/>
          <w:sz w:val="22"/>
          <w:szCs w:val="22"/>
          <w:shd w:val="clear" w:fill="FFFFFF"/>
        </w:rPr>
        <w:t>"java"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,</w:t>
      </w:r>
      <w:r>
        <w:rPr>
          <w:rFonts w:hint="eastAsia" w:ascii="宋体" w:hAnsi="宋体" w:eastAsia="宋体" w:cs="宋体"/>
          <w:b/>
          <w:bCs/>
          <w:color w:val="008000"/>
          <w:sz w:val="22"/>
          <w:szCs w:val="22"/>
          <w:shd w:val="clear" w:fill="FFFFFF"/>
        </w:rPr>
        <w:t>"-jar"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,</w:t>
      </w:r>
      <w:r>
        <w:rPr>
          <w:rFonts w:hint="eastAsia" w:ascii="宋体" w:hAnsi="宋体" w:eastAsia="宋体" w:cs="宋体"/>
          <w:b/>
          <w:bCs/>
          <w:color w:val="008000"/>
          <w:sz w:val="22"/>
          <w:szCs w:val="22"/>
          <w:shd w:val="clear" w:fill="FFFFFF"/>
        </w:rPr>
        <w:t>"/app.jar"</w:t>
      </w:r>
      <w:r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  <w:t>]</w:t>
      </w: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2"/>
          <w:szCs w:val="22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rPr>
          <w:rFonts w:hint="default" w:ascii="宋体" w:hAnsi="宋体" w:eastAsia="宋体" w:cs="宋体"/>
          <w:color w:val="000000"/>
          <w:sz w:val="22"/>
          <w:szCs w:val="22"/>
          <w:lang w:val="en-US" w:eastAsia="zh-CN"/>
        </w:rPr>
      </w:pPr>
      <w:r>
        <w:rPr>
          <w:rFonts w:hint="eastAsia" w:cs="宋体"/>
          <w:color w:val="000000"/>
          <w:sz w:val="22"/>
          <w:szCs w:val="22"/>
          <w:shd w:val="clear" w:fill="FFFFFF"/>
          <w:lang w:val="en-US" w:eastAsia="zh-CN"/>
        </w:rPr>
        <w:t xml:space="preserve">解释: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499100" cy="3286125"/>
            <wp:effectExtent l="0" t="0" r="6350" b="952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然后在模块根目录执行打包命令:</w:t>
      </w:r>
    </w:p>
    <w:p>
      <w:pPr>
        <w:numPr>
          <w:ilvl w:val="0"/>
          <w:numId w:val="0"/>
        </w:numPr>
        <w:ind w:leftChars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mvn install -Dmaven.test.skip=true dockerfile:build</w:t>
      </w:r>
    </w:p>
    <w:p>
      <w:pPr>
        <w:numPr>
          <w:ilvl w:val="0"/>
          <w:numId w:val="0"/>
        </w:numPr>
        <w:ind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中间的命令是跳过单元测试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打包成功后会显示jar包位置: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80455" cy="1244600"/>
            <wp:effectExtent l="0" t="0" r="10795" b="1270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277110"/>
            <wp:effectExtent l="0" t="0" r="8890" b="8890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docker上也有了对应的镜像: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990215"/>
            <wp:effectExtent l="0" t="0" r="2540" b="635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将本地镜像推送到阿里云仓库：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581140" cy="4605655"/>
            <wp:effectExtent l="0" t="0" r="10160" b="444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跟着操作一步一步走就行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一个微服务一个仓库，仓库里是不同的版本: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73725" cy="2383790"/>
            <wp:effectExtent l="0" t="0" r="3175" b="1651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推送: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50840" cy="2848610"/>
            <wp:effectExtent l="0" t="0" r="16510" b="8890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项目上云服务器: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两台机器项目分布如下:</w:t>
      </w:r>
    </w:p>
    <w:p>
      <w:r>
        <w:drawing>
          <wp:inline distT="0" distB="0" distL="114300" distR="114300">
            <wp:extent cx="5313045" cy="2261870"/>
            <wp:effectExtent l="0" t="0" r="1905" b="508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先从nacos开始: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将打包好的项目推上云服务器，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首先系统得有docker，这样搭建环境就不需要自己搭了，直接拿镜像即可。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拿nacos镜像: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docker pull nacos/nacos-server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然后开启nacos容器: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docker run --env MODE=standalone --name xdclass-nacos -d -p 8848:8848 ef8e53226440 (镜像id)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如果用的阿里云的话还需要在安全组把端口开放才行。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39815" cy="3308985"/>
            <wp:effectExtent l="0" t="0" r="13335" b="571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用docker就方便多了，根本不需要在本地配啥环境，直接启动就完事了。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然后再克隆一台虚拟机，做分布式：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Nat网络克隆的方法参见centos笔记。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在机器二上参见上面的步骤在8858端口开一台sentinel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90820" cy="2849880"/>
            <wp:effectExtent l="0" t="0" r="5080" b="762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再在另一台机器上开一个zipkin链路追踪: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55820" cy="3269615"/>
            <wp:effectExtent l="0" t="0" r="11430" b="6985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将打包的容器上传nacos: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虚拟机用docker从镜像仓库中拉下来对应的镜像，网关为例: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125085" cy="723265"/>
            <wp:effectExtent l="0" t="0" r="18415" b="635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还需要到nacos中配置微服务配置文件。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77255" cy="2602865"/>
            <wp:effectExtent l="0" t="0" r="4445" b="6985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然后启动容器: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180" w:space="0"/>
        </w:pBdr>
        <w:shd w:val="clear" w:fill="F8F8F8"/>
        <w:wordWrap/>
        <w:spacing w:before="0" w:beforeAutospacing="0" w:after="0" w:afterAutospacing="0"/>
        <w:ind w:left="0" w:right="0" w:firstLine="0"/>
        <w:jc w:val="left"/>
        <w:rPr>
          <w:i w:val="0"/>
          <w:iCs w:val="0"/>
          <w:caps w:val="0"/>
          <w:color w:val="333333"/>
          <w:spacing w:val="0"/>
          <w:sz w:val="29"/>
          <w:szCs w:val="29"/>
        </w:rPr>
      </w:pPr>
      <w:r>
        <w:rPr>
          <w:i w:val="0"/>
          <w:iCs w:val="0"/>
          <w:caps w:val="0"/>
          <w:color w:val="333333"/>
          <w:spacing w:val="0"/>
          <w:sz w:val="29"/>
          <w:szCs w:val="29"/>
          <w:shd w:val="clear" w:fill="F8F8F8"/>
        </w:rPr>
        <w:t>docker run  --name xdclass-gateway -d -p 8888:8888 镜像id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CAA1AC"/>
    <w:multiLevelType w:val="singleLevel"/>
    <w:tmpl w:val="84CAA1AC"/>
    <w:lvl w:ilvl="0" w:tentative="0">
      <w:start w:val="15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ADE21B0"/>
    <w:multiLevelType w:val="singleLevel"/>
    <w:tmpl w:val="8ADE21B0"/>
    <w:lvl w:ilvl="0" w:tentative="0">
      <w:start w:val="1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86D2B86"/>
    <w:multiLevelType w:val="singleLevel"/>
    <w:tmpl w:val="A86D2B8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911D03A"/>
    <w:multiLevelType w:val="singleLevel"/>
    <w:tmpl w:val="C911D03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D87D47D4"/>
    <w:multiLevelType w:val="singleLevel"/>
    <w:tmpl w:val="D87D47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E4F14E93"/>
    <w:multiLevelType w:val="singleLevel"/>
    <w:tmpl w:val="E4F14E9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FA86E1E9"/>
    <w:multiLevelType w:val="singleLevel"/>
    <w:tmpl w:val="FA86E1E9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46E5694"/>
    <w:multiLevelType w:val="multilevel"/>
    <w:tmpl w:val="646E569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3"/>
  </w:num>
  <w:num w:numId="5">
    <w:abstractNumId w:val="1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5ABF"/>
    <w:rsid w:val="016852CE"/>
    <w:rsid w:val="02685C8B"/>
    <w:rsid w:val="03320FCD"/>
    <w:rsid w:val="035A307B"/>
    <w:rsid w:val="037B3254"/>
    <w:rsid w:val="04785F85"/>
    <w:rsid w:val="050B5298"/>
    <w:rsid w:val="053C3B85"/>
    <w:rsid w:val="054F4016"/>
    <w:rsid w:val="06825444"/>
    <w:rsid w:val="07A84DB0"/>
    <w:rsid w:val="07F36F87"/>
    <w:rsid w:val="094E3496"/>
    <w:rsid w:val="097A2D62"/>
    <w:rsid w:val="097D3733"/>
    <w:rsid w:val="0A451ECD"/>
    <w:rsid w:val="0B25009C"/>
    <w:rsid w:val="0B293870"/>
    <w:rsid w:val="0B334838"/>
    <w:rsid w:val="0B4C39AB"/>
    <w:rsid w:val="0B9150E8"/>
    <w:rsid w:val="0C57347E"/>
    <w:rsid w:val="0DF77C48"/>
    <w:rsid w:val="0EA5337D"/>
    <w:rsid w:val="0F370A97"/>
    <w:rsid w:val="0F632710"/>
    <w:rsid w:val="0FA524F7"/>
    <w:rsid w:val="10084763"/>
    <w:rsid w:val="101C1A38"/>
    <w:rsid w:val="103D6852"/>
    <w:rsid w:val="105D5B9E"/>
    <w:rsid w:val="1234106B"/>
    <w:rsid w:val="123B34B8"/>
    <w:rsid w:val="126D2887"/>
    <w:rsid w:val="12855417"/>
    <w:rsid w:val="13296A6C"/>
    <w:rsid w:val="13372DD1"/>
    <w:rsid w:val="134C2B3F"/>
    <w:rsid w:val="13FC0213"/>
    <w:rsid w:val="14163C7A"/>
    <w:rsid w:val="14EB3886"/>
    <w:rsid w:val="151C511D"/>
    <w:rsid w:val="15746E59"/>
    <w:rsid w:val="15894462"/>
    <w:rsid w:val="16874B04"/>
    <w:rsid w:val="169635BB"/>
    <w:rsid w:val="16A42C1E"/>
    <w:rsid w:val="16D91C79"/>
    <w:rsid w:val="1770304D"/>
    <w:rsid w:val="17AD6534"/>
    <w:rsid w:val="181421D4"/>
    <w:rsid w:val="18491A88"/>
    <w:rsid w:val="18F92F51"/>
    <w:rsid w:val="19716DF5"/>
    <w:rsid w:val="19866520"/>
    <w:rsid w:val="19EC2129"/>
    <w:rsid w:val="1A0E43FA"/>
    <w:rsid w:val="1A901422"/>
    <w:rsid w:val="1BAB0AED"/>
    <w:rsid w:val="1BDF4110"/>
    <w:rsid w:val="1C4D4107"/>
    <w:rsid w:val="1C750CAD"/>
    <w:rsid w:val="1CC11489"/>
    <w:rsid w:val="1CD054AD"/>
    <w:rsid w:val="1D28225B"/>
    <w:rsid w:val="1D95382F"/>
    <w:rsid w:val="1DD02130"/>
    <w:rsid w:val="1E6A1BD2"/>
    <w:rsid w:val="1ECC7E4E"/>
    <w:rsid w:val="20324C6F"/>
    <w:rsid w:val="20CD598A"/>
    <w:rsid w:val="20D77923"/>
    <w:rsid w:val="21531B96"/>
    <w:rsid w:val="21951DBB"/>
    <w:rsid w:val="21C357FE"/>
    <w:rsid w:val="21C96F60"/>
    <w:rsid w:val="2281579A"/>
    <w:rsid w:val="22F3764B"/>
    <w:rsid w:val="239A6019"/>
    <w:rsid w:val="23AE3677"/>
    <w:rsid w:val="2400223C"/>
    <w:rsid w:val="2426707A"/>
    <w:rsid w:val="24D0394D"/>
    <w:rsid w:val="261E70C4"/>
    <w:rsid w:val="27025589"/>
    <w:rsid w:val="27AC41F7"/>
    <w:rsid w:val="27F55E7C"/>
    <w:rsid w:val="28D16257"/>
    <w:rsid w:val="293D05FF"/>
    <w:rsid w:val="2A197CDC"/>
    <w:rsid w:val="2A1F6217"/>
    <w:rsid w:val="2AB66AE7"/>
    <w:rsid w:val="2AE14227"/>
    <w:rsid w:val="2B084736"/>
    <w:rsid w:val="2B93217A"/>
    <w:rsid w:val="2BCB3F97"/>
    <w:rsid w:val="2BDF5653"/>
    <w:rsid w:val="2C2F1B5F"/>
    <w:rsid w:val="2C9025FB"/>
    <w:rsid w:val="2CF57BA0"/>
    <w:rsid w:val="2DEC24D7"/>
    <w:rsid w:val="2E627B96"/>
    <w:rsid w:val="2EAE2DE7"/>
    <w:rsid w:val="2F9C65C6"/>
    <w:rsid w:val="2FB039BE"/>
    <w:rsid w:val="2FD337CC"/>
    <w:rsid w:val="310D3F89"/>
    <w:rsid w:val="314A0589"/>
    <w:rsid w:val="317C2DF9"/>
    <w:rsid w:val="31CB09F5"/>
    <w:rsid w:val="31DD56E0"/>
    <w:rsid w:val="322E3DCC"/>
    <w:rsid w:val="32FA664D"/>
    <w:rsid w:val="331214F6"/>
    <w:rsid w:val="3320671C"/>
    <w:rsid w:val="33307B76"/>
    <w:rsid w:val="34606F83"/>
    <w:rsid w:val="35050B53"/>
    <w:rsid w:val="354104DA"/>
    <w:rsid w:val="35592517"/>
    <w:rsid w:val="36221B55"/>
    <w:rsid w:val="362E4542"/>
    <w:rsid w:val="368F5EAD"/>
    <w:rsid w:val="36CF660D"/>
    <w:rsid w:val="36DF0E2C"/>
    <w:rsid w:val="385D47F6"/>
    <w:rsid w:val="38AB043A"/>
    <w:rsid w:val="38DE4831"/>
    <w:rsid w:val="38FA26B2"/>
    <w:rsid w:val="396E5DA7"/>
    <w:rsid w:val="3A036971"/>
    <w:rsid w:val="3A40478D"/>
    <w:rsid w:val="3A41668A"/>
    <w:rsid w:val="3A60172F"/>
    <w:rsid w:val="3A955C81"/>
    <w:rsid w:val="3A9F0FC6"/>
    <w:rsid w:val="3AAF00EE"/>
    <w:rsid w:val="3AB559B4"/>
    <w:rsid w:val="3B651F31"/>
    <w:rsid w:val="3CC04450"/>
    <w:rsid w:val="3CE77AE5"/>
    <w:rsid w:val="3CF200C8"/>
    <w:rsid w:val="3CF437EF"/>
    <w:rsid w:val="3D1A5606"/>
    <w:rsid w:val="3D435AFC"/>
    <w:rsid w:val="3D515CDD"/>
    <w:rsid w:val="3D584041"/>
    <w:rsid w:val="3DFA02BF"/>
    <w:rsid w:val="3E2A3411"/>
    <w:rsid w:val="3E3B4FCA"/>
    <w:rsid w:val="3ED752EE"/>
    <w:rsid w:val="3F556522"/>
    <w:rsid w:val="3F805473"/>
    <w:rsid w:val="3FE754EE"/>
    <w:rsid w:val="410F1E4F"/>
    <w:rsid w:val="410F2EC8"/>
    <w:rsid w:val="41936A1C"/>
    <w:rsid w:val="41D460A7"/>
    <w:rsid w:val="41F54181"/>
    <w:rsid w:val="4218044B"/>
    <w:rsid w:val="429A3A2D"/>
    <w:rsid w:val="43126410"/>
    <w:rsid w:val="443312D9"/>
    <w:rsid w:val="4438781E"/>
    <w:rsid w:val="452716D7"/>
    <w:rsid w:val="46221888"/>
    <w:rsid w:val="463B4C40"/>
    <w:rsid w:val="4674363A"/>
    <w:rsid w:val="4688461A"/>
    <w:rsid w:val="46886856"/>
    <w:rsid w:val="469A395D"/>
    <w:rsid w:val="46BC1AA2"/>
    <w:rsid w:val="47A80297"/>
    <w:rsid w:val="4809287B"/>
    <w:rsid w:val="48532BE4"/>
    <w:rsid w:val="49F830B6"/>
    <w:rsid w:val="4A520E1F"/>
    <w:rsid w:val="4C24421E"/>
    <w:rsid w:val="4C2F21CC"/>
    <w:rsid w:val="4E635A11"/>
    <w:rsid w:val="4F7D1B6C"/>
    <w:rsid w:val="4F870855"/>
    <w:rsid w:val="51064199"/>
    <w:rsid w:val="515B6DC9"/>
    <w:rsid w:val="51DD37CB"/>
    <w:rsid w:val="52BD01F5"/>
    <w:rsid w:val="52C32808"/>
    <w:rsid w:val="53373474"/>
    <w:rsid w:val="53A93C60"/>
    <w:rsid w:val="54042EE5"/>
    <w:rsid w:val="54C509FC"/>
    <w:rsid w:val="552B7356"/>
    <w:rsid w:val="554A2915"/>
    <w:rsid w:val="558A5257"/>
    <w:rsid w:val="561609FD"/>
    <w:rsid w:val="565D1EDC"/>
    <w:rsid w:val="57696FE2"/>
    <w:rsid w:val="577E059B"/>
    <w:rsid w:val="57CB43A2"/>
    <w:rsid w:val="59A55F8E"/>
    <w:rsid w:val="5A17302A"/>
    <w:rsid w:val="5A1D2573"/>
    <w:rsid w:val="5A3D5FA3"/>
    <w:rsid w:val="5A6B1A03"/>
    <w:rsid w:val="5B083FBB"/>
    <w:rsid w:val="5B554E50"/>
    <w:rsid w:val="5BAB64BE"/>
    <w:rsid w:val="5C1A21AF"/>
    <w:rsid w:val="5C831044"/>
    <w:rsid w:val="5C981604"/>
    <w:rsid w:val="5CBE4572"/>
    <w:rsid w:val="5CDE54D3"/>
    <w:rsid w:val="5D5F2448"/>
    <w:rsid w:val="5F512B0D"/>
    <w:rsid w:val="5FF53BC3"/>
    <w:rsid w:val="60DA2961"/>
    <w:rsid w:val="62CE65EF"/>
    <w:rsid w:val="63E167C3"/>
    <w:rsid w:val="643355BF"/>
    <w:rsid w:val="649D3679"/>
    <w:rsid w:val="64DA55E6"/>
    <w:rsid w:val="64E70A89"/>
    <w:rsid w:val="669C62A0"/>
    <w:rsid w:val="672F2C45"/>
    <w:rsid w:val="67492572"/>
    <w:rsid w:val="67AC4461"/>
    <w:rsid w:val="68A26F9E"/>
    <w:rsid w:val="68FC016C"/>
    <w:rsid w:val="69216787"/>
    <w:rsid w:val="69943349"/>
    <w:rsid w:val="69A43758"/>
    <w:rsid w:val="69A61CCA"/>
    <w:rsid w:val="69E67093"/>
    <w:rsid w:val="6B0C3495"/>
    <w:rsid w:val="6BE52A34"/>
    <w:rsid w:val="6C0B386D"/>
    <w:rsid w:val="6C73239F"/>
    <w:rsid w:val="6C8E1578"/>
    <w:rsid w:val="6D60534A"/>
    <w:rsid w:val="6D85138D"/>
    <w:rsid w:val="6E4D5AFC"/>
    <w:rsid w:val="6EF22C61"/>
    <w:rsid w:val="6F1B0A07"/>
    <w:rsid w:val="6FF424EF"/>
    <w:rsid w:val="701E353C"/>
    <w:rsid w:val="70B444F8"/>
    <w:rsid w:val="70E32CDA"/>
    <w:rsid w:val="718A65AC"/>
    <w:rsid w:val="71AD2BB3"/>
    <w:rsid w:val="71B841C7"/>
    <w:rsid w:val="71C23EB4"/>
    <w:rsid w:val="71CC5CFD"/>
    <w:rsid w:val="729D35AE"/>
    <w:rsid w:val="73904A04"/>
    <w:rsid w:val="74FE0CBA"/>
    <w:rsid w:val="75024E8F"/>
    <w:rsid w:val="75746EC2"/>
    <w:rsid w:val="75B07173"/>
    <w:rsid w:val="75D70424"/>
    <w:rsid w:val="76214CE6"/>
    <w:rsid w:val="7771154B"/>
    <w:rsid w:val="780643BE"/>
    <w:rsid w:val="786A0BAB"/>
    <w:rsid w:val="79D044BF"/>
    <w:rsid w:val="7A100BD3"/>
    <w:rsid w:val="7A2448FD"/>
    <w:rsid w:val="7A89428A"/>
    <w:rsid w:val="7B172DA3"/>
    <w:rsid w:val="7B755105"/>
    <w:rsid w:val="7C220CC7"/>
    <w:rsid w:val="7C362A96"/>
    <w:rsid w:val="7C7350E7"/>
    <w:rsid w:val="7CED3918"/>
    <w:rsid w:val="7D216C53"/>
    <w:rsid w:val="7D9C3895"/>
    <w:rsid w:val="7E531EE3"/>
    <w:rsid w:val="7E6A0256"/>
    <w:rsid w:val="7F6C2827"/>
    <w:rsid w:val="7FAC4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5" Type="http://schemas.openxmlformats.org/officeDocument/2006/relationships/fontTable" Target="fontTable.xml"/><Relationship Id="rId124" Type="http://schemas.openxmlformats.org/officeDocument/2006/relationships/numbering" Target="numbering.xml"/><Relationship Id="rId123" Type="http://schemas.openxmlformats.org/officeDocument/2006/relationships/customXml" Target="../customXml/item1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2021-08-14T09:49:00Z</dcterms:created>
  <dc:creator>Animal</dc:creator>
  <cp:lastModifiedBy>猫和老鼠</cp:lastModifiedBy>
  <dcterms:modified xsi:type="dcterms:W3CDTF">2021-09-19T17:22:10Z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B46072D5CA514E17858BE05448E5F7FF</vt:lpwstr>
  </property>
</Properties>
</file>